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5"/>
        <w:gridCol w:w="59"/>
        <w:gridCol w:w="971"/>
        <w:gridCol w:w="88"/>
        <w:gridCol w:w="1097"/>
        <w:gridCol w:w="995"/>
        <w:gridCol w:w="108"/>
        <w:gridCol w:w="358"/>
        <w:gridCol w:w="723"/>
        <w:gridCol w:w="745"/>
        <w:gridCol w:w="176"/>
        <w:gridCol w:w="237"/>
        <w:gridCol w:w="283"/>
        <w:gridCol w:w="379"/>
        <w:gridCol w:w="2471"/>
      </w:tblGrid>
      <w:tr w:rsidR="00F567C3" w:rsidTr="00ED798F">
        <w:trPr>
          <w:trHeight w:val="3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F567C3" w:rsidRDefault="0030338E" w:rsidP="00A171FA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</w:t>
            </w:r>
            <w:r w:rsidR="00A171FA">
              <w:rPr>
                <w:rFonts w:ascii="맑은 고딕" w:eastAsia="맑은 고딕" w:cs="맑은 고딕" w:hint="eastAsia"/>
                <w:sz w:val="24"/>
                <w:szCs w:val="24"/>
              </w:rPr>
              <w:t>종합보세구역 및 자유무역지역 입주업체)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55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보세구역 </w:t>
            </w:r>
          </w:p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운 영 인</w:t>
            </w:r>
          </w:p>
        </w:tc>
        <w:tc>
          <w:tcPr>
            <w:tcW w:w="571" w:type="pct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 명</w:t>
            </w:r>
          </w:p>
        </w:tc>
        <w:tc>
          <w:tcPr>
            <w:tcW w:w="3874" w:type="pct"/>
            <w:gridSpan w:val="11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F567C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F567C3" w:rsidTr="00ED798F">
        <w:trPr>
          <w:trHeight w:val="2"/>
          <w:jc w:val="center"/>
        </w:trPr>
        <w:tc>
          <w:tcPr>
            <w:tcW w:w="555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555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휴대전화</w:t>
            </w:r>
          </w:p>
        </w:tc>
        <w:tc>
          <w:tcPr>
            <w:tcW w:w="13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</w:tc>
        <w:tc>
          <w:tcPr>
            <w:tcW w:w="7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181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　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보 세 구 역 명 칭</w:t>
            </w:r>
          </w:p>
        </w:tc>
        <w:tc>
          <w:tcPr>
            <w:tcW w:w="130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8358F9">
            <w:pPr>
              <w:pStyle w:val="a8"/>
              <w:spacing w:afterLines="40" w:after="96"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최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초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특허연월일</w:t>
            </w:r>
          </w:p>
        </w:tc>
        <w:tc>
          <w:tcPr>
            <w:tcW w:w="181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월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일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보세구역 소 재 지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우 편 물 수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령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585" w:type="pct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542" w:type="pct"/>
            <w:gridSpan w:val="2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성 명(직책)</w:t>
            </w:r>
          </w:p>
        </w:tc>
        <w:tc>
          <w:tcPr>
            <w:tcW w:w="1678" w:type="pct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F567C3">
            <w:pPr>
              <w:pStyle w:val="MS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gridSpan w:val="3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1604" w:type="pct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proofErr w:type="gramStart"/>
            <w:r>
              <w:rPr>
                <w:sz w:val="22"/>
                <w:szCs w:val="22"/>
              </w:rPr>
              <w:t>(     )</w:t>
            </w:r>
            <w:proofErr w:type="gramEnd"/>
            <w:r>
              <w:rPr>
                <w:sz w:val="22"/>
                <w:szCs w:val="22"/>
              </w:rPr>
              <w:t xml:space="preserve">　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585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42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561" w:type="pc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1117" w:type="pct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592" w:type="pct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1604" w:type="pct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85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42" w:type="pct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4"/>
                <w:szCs w:val="24"/>
              </w:rPr>
              <w:t xml:space="preserve">@　</w:t>
            </w:r>
          </w:p>
        </w:tc>
      </w:tr>
      <w:tr w:rsidR="00F567C3" w:rsidTr="003B15AE">
        <w:trPr>
          <w:trHeight w:val="673"/>
          <w:jc w:val="center"/>
        </w:trPr>
        <w:tc>
          <w:tcPr>
            <w:tcW w:w="1126" w:type="pct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보세구역 유형 </w:t>
            </w:r>
          </w:p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및 면적</w:t>
            </w:r>
          </w:p>
        </w:tc>
        <w:tc>
          <w:tcPr>
            <w:tcW w:w="561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구  분</w:t>
            </w:r>
            <w:proofErr w:type="gramEnd"/>
          </w:p>
        </w:tc>
        <w:tc>
          <w:tcPr>
            <w:tcW w:w="3313" w:type="pct"/>
            <w:gridSpan w:val="10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 w:rsidP="00A171FA">
            <w:pPr>
              <w:pStyle w:val="a8"/>
              <w:spacing w:afterLines="40" w:after="96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A171FA">
              <w:rPr>
                <w:rFonts w:ascii="맑은 고딕" w:eastAsia="맑은 고딕" w:cs="맑은 고딕" w:hint="eastAsia"/>
                <w:sz w:val="22"/>
                <w:szCs w:val="22"/>
              </w:rPr>
              <w:t>종합보세구역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 □</w:t>
            </w:r>
            <w:r w:rsidR="003B15AE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="00A171FA">
              <w:rPr>
                <w:rFonts w:ascii="맑은 고딕" w:eastAsia="맑은 고딕" w:cs="맑은 고딕" w:hint="eastAsia"/>
                <w:sz w:val="22"/>
                <w:szCs w:val="22"/>
              </w:rPr>
              <w:t>자유무역지역 입주업체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1126" w:type="pct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6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면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적</w:t>
            </w:r>
            <w:proofErr w:type="gram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 xml:space="preserve">고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내</w:t>
            </w:r>
            <w:proofErr w:type="gramEnd"/>
          </w:p>
        </w:tc>
        <w:tc>
          <w:tcPr>
            <w:tcW w:w="107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합 계</w:t>
            </w:r>
          </w:p>
        </w:tc>
        <w:tc>
          <w:tcPr>
            <w:tcW w:w="12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ED798F">
        <w:trPr>
          <w:trHeight w:val="2"/>
          <w:jc w:val="center"/>
        </w:trPr>
        <w:tc>
          <w:tcPr>
            <w:tcW w:w="1126" w:type="pct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61" w:type="pct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야적장</w:t>
            </w:r>
          </w:p>
        </w:tc>
        <w:tc>
          <w:tcPr>
            <w:tcW w:w="1079" w:type="pct"/>
            <w:gridSpan w:val="5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1264" w:type="pct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15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 w:rsidP="008358F9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위와 같이 귀 협회 정관 제6조의 규정에 의하여 한국관세물류협회 회원으로 가입하고자 신청합니다.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FA2475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월      일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</w:t>
            </w: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호 :</w:t>
            </w:r>
            <w:proofErr w:type="gramEnd"/>
          </w:p>
          <w:p w:rsidR="00F567C3" w:rsidRDefault="00F567C3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</w:t>
            </w: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인 :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 (서명)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</w:rPr>
            </w:pPr>
          </w:p>
          <w:p w:rsidR="00F567C3" w:rsidRDefault="0030338E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F567C3" w:rsidRDefault="00F567C3">
            <w:pPr>
              <w:pStyle w:val="MS"/>
              <w:rPr>
                <w:sz w:val="12"/>
                <w:szCs w:val="12"/>
              </w:rPr>
            </w:pPr>
          </w:p>
          <w:p w:rsidR="00F567C3" w:rsidRDefault="0030338E" w:rsidP="00A171FA">
            <w:pPr>
              <w:pStyle w:val="MS"/>
              <w:ind w:firstLine="225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첨부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171FA">
              <w:rPr>
                <w:rFonts w:hint="eastAsia"/>
                <w:sz w:val="22"/>
                <w:szCs w:val="22"/>
              </w:rPr>
              <w:t xml:space="preserve">(종합보세구역) </w:t>
            </w:r>
            <w:proofErr w:type="spellStart"/>
            <w:r w:rsidR="00A171FA">
              <w:rPr>
                <w:rFonts w:hint="eastAsia"/>
                <w:sz w:val="22"/>
                <w:szCs w:val="22"/>
              </w:rPr>
              <w:t>종밥보세구역</w:t>
            </w:r>
            <w:proofErr w:type="spellEnd"/>
            <w:r w:rsidR="00A171FA">
              <w:rPr>
                <w:rFonts w:hint="eastAsia"/>
                <w:sz w:val="22"/>
                <w:szCs w:val="22"/>
              </w:rPr>
              <w:t xml:space="preserve"> 지정서 1부.</w:t>
            </w:r>
          </w:p>
          <w:p w:rsidR="00A171FA" w:rsidRPr="00A171FA" w:rsidRDefault="00A171FA" w:rsidP="00A171FA">
            <w:pPr>
              <w:pStyle w:val="MS"/>
              <w:ind w:firstLine="2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(자유무역지역 입주업체) 입주기업체 관리 대장 또는 업체관리부호 부여 공문 1부.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 w:rsidP="00937013">
            <w:pPr>
              <w:jc w:val="center"/>
            </w:pPr>
          </w:p>
        </w:tc>
        <w:tc>
          <w:tcPr>
            <w:tcW w:w="571" w:type="pct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씨티은행</w:t>
            </w:r>
            <w:proofErr w:type="spellEnd"/>
          </w:p>
        </w:tc>
        <w:tc>
          <w:tcPr>
            <w:tcW w:w="1170" w:type="pct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1290" w:type="pct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</w:tr>
      <w:tr w:rsidR="00937013" w:rsidTr="00ED798F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우리은행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인천협회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106-119322-01-001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032-883-4998,6</w:t>
            </w:r>
          </w:p>
        </w:tc>
      </w:tr>
      <w:tr w:rsidR="00937013" w:rsidTr="00ED798F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대구협회</w:t>
            </w:r>
          </w:p>
        </w:tc>
        <w:tc>
          <w:tcPr>
            <w:tcW w:w="5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617-01-0295-741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053-745-2175</w:t>
            </w:r>
          </w:p>
        </w:tc>
      </w:tr>
    </w:tbl>
    <w:p w:rsidR="00F567C3" w:rsidRDefault="00F567C3">
      <w:pPr>
        <w:rPr>
          <w:sz w:val="2"/>
        </w:rPr>
      </w:pPr>
    </w:p>
    <w:p w:rsidR="00F567C3" w:rsidRDefault="00A171FA" w:rsidP="008358F9">
      <w:pPr>
        <w:jc w:val="center"/>
      </w:pPr>
      <w:r>
        <w:pict>
          <v:rect id="_x0000_s1026" style="width:50pt;height:50pt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0,0">
              <w:txbxContent>
                <w:p w:rsidR="00F567C3" w:rsidRDefault="0030338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30"/>
                      <w:w w:val="115"/>
                      <w:sz w:val="30"/>
                      <w:szCs w:val="30"/>
                      <w:u w:val="double" w:color="000000"/>
                    </w:rPr>
                  </w:pPr>
                  <w:r>
                    <w:rPr>
                      <w:rFonts w:ascii="맑은 고딕" w:eastAsia="맑은 고딕" w:cs="맑은 고딕"/>
                      <w:sz w:val="40"/>
                      <w:szCs w:val="40"/>
                      <w:u w:val="single" w:color="000000"/>
                    </w:rPr>
                    <w:t>회비기준표</w:t>
                  </w:r>
                </w:p>
              </w:txbxContent>
            </v:textbox>
          </v:rect>
        </w:pic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1449"/>
        <w:gridCol w:w="1274"/>
        <w:gridCol w:w="1886"/>
        <w:gridCol w:w="1413"/>
        <w:gridCol w:w="1411"/>
      </w:tblGrid>
      <w:tr w:rsidR="00F567C3" w:rsidTr="00ED798F">
        <w:trPr>
          <w:trHeight w:val="38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단위 :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원)</w:t>
            </w:r>
          </w:p>
        </w:tc>
      </w:tr>
      <w:tr w:rsidR="00F567C3" w:rsidTr="00ED798F">
        <w:trPr>
          <w:trHeight w:val="382"/>
          <w:jc w:val="center"/>
        </w:trPr>
        <w:tc>
          <w:tcPr>
            <w:tcW w:w="1947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1611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월회비</w:t>
            </w:r>
          </w:p>
        </w:tc>
      </w:tr>
      <w:tr w:rsidR="00F567C3" w:rsidTr="00ED798F">
        <w:trPr>
          <w:trHeight w:val="794"/>
          <w:jc w:val="center"/>
        </w:trPr>
        <w:tc>
          <w:tcPr>
            <w:tcW w:w="1208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보세창고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및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지정장치장</w:t>
            </w:r>
            <w:proofErr w:type="spellEnd"/>
          </w:p>
        </w:tc>
        <w:tc>
          <w:tcPr>
            <w:tcW w:w="739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영업용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특</w:t>
            </w:r>
            <w:proofErr w:type="spellEnd"/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허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면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적</w:t>
            </w:r>
          </w:p>
        </w:tc>
        <w:tc>
          <w:tcPr>
            <w:tcW w:w="962" w:type="pct"/>
            <w:vMerge w:val="restar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3,300㎡ 미만</w:t>
            </w:r>
          </w:p>
        </w:tc>
        <w:tc>
          <w:tcPr>
            <w:tcW w:w="721" w:type="pct"/>
            <w:vMerge w:val="restar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  <w:tc>
          <w:tcPr>
            <w:tcW w:w="721" w:type="pct"/>
            <w:vMerge w:val="restar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50,000</w:t>
            </w:r>
          </w:p>
        </w:tc>
      </w:tr>
      <w:tr w:rsidR="00F567C3" w:rsidTr="00ED798F">
        <w:trPr>
          <w:trHeight w:val="659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자가용</w:t>
            </w:r>
          </w:p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659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 w:val="restar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3,300㎡ 이상</w:t>
            </w:r>
          </w:p>
        </w:tc>
        <w:tc>
          <w:tcPr>
            <w:tcW w:w="721" w:type="pct"/>
            <w:vMerge w:val="restar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vMerge w:val="restar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80,000</w:t>
            </w:r>
          </w:p>
        </w:tc>
      </w:tr>
      <w:tr w:rsidR="00F567C3" w:rsidTr="00ED798F">
        <w:trPr>
          <w:trHeight w:val="659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컨테이너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전용</w:t>
            </w:r>
          </w:p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보세공장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수출실적  </w:t>
            </w:r>
          </w:p>
        </w:tc>
        <w:tc>
          <w:tcPr>
            <w:tcW w:w="962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1천만＄미만 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40,000</w:t>
            </w:r>
          </w:p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65,000</w:t>
            </w:r>
          </w:p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130,000</w:t>
            </w:r>
          </w:p>
        </w:tc>
      </w:tr>
      <w:tr w:rsidR="00F567C3" w:rsidTr="00ED798F">
        <w:trPr>
          <w:trHeight w:val="441"/>
          <w:jc w:val="center"/>
        </w:trPr>
        <w:tc>
          <w:tcPr>
            <w:tcW w:w="1947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보세판매장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판매실적</w:t>
            </w:r>
          </w:p>
        </w:tc>
        <w:tc>
          <w:tcPr>
            <w:tcW w:w="962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10억 원 미만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300,000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65,000</w:t>
            </w:r>
          </w:p>
        </w:tc>
      </w:tr>
      <w:tr w:rsidR="00F567C3" w:rsidTr="00ED798F">
        <w:trPr>
          <w:trHeight w:val="441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10억 원 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130,000</w:t>
            </w:r>
          </w:p>
        </w:tc>
      </w:tr>
      <w:tr w:rsidR="00F567C3" w:rsidTr="00ED798F">
        <w:trPr>
          <w:trHeight w:val="1018"/>
          <w:jc w:val="center"/>
        </w:trPr>
        <w:tc>
          <w:tcPr>
            <w:tcW w:w="1947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종합보세구역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및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자유무역지역</w:t>
            </w:r>
            <w:r w:rsidR="00A171FA">
              <w:rPr>
                <w:rFonts w:ascii="맑은 고딕" w:eastAsia="맑은 고딕" w:cs="맑은 고딕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입주</w:t>
            </w:r>
            <w:r w:rsidR="00A171FA">
              <w:rPr>
                <w:rFonts w:ascii="맑은 고딕" w:eastAsia="맑은 고딕" w:cs="맑은 고딕" w:hint="eastAsia"/>
                <w:sz w:val="24"/>
                <w:szCs w:val="24"/>
              </w:rPr>
              <w:t>업체</w:t>
            </w:r>
            <w:bookmarkStart w:id="0" w:name="_GoBack"/>
            <w:bookmarkEnd w:id="0"/>
          </w:p>
        </w:tc>
        <w:tc>
          <w:tcPr>
            <w:tcW w:w="3053" w:type="pct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입주허가 또는 각 신고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단위별로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이 기준표의 </w:t>
            </w: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업종별 기준을 준용한다.</w:t>
            </w:r>
          </w:p>
        </w:tc>
      </w:tr>
    </w:tbl>
    <w:p w:rsidR="00F567C3" w:rsidRDefault="00F567C3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1"/>
      </w:tblGrid>
      <w:tr w:rsidR="00F567C3" w:rsidTr="00ED798F">
        <w:trPr>
          <w:trHeight w:val="806"/>
          <w:jc w:val="center"/>
        </w:trPr>
        <w:tc>
          <w:tcPr>
            <w:tcW w:w="50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F567C3" w:rsidRDefault="0030338E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보세사업자(특허단위) 또는 보세업종을 운영하는 회원이 다른</w:t>
            </w:r>
            <w:r w:rsidR="00A171FA">
              <w:rPr>
                <w:rFonts w:ascii="맑은 고딕" w:eastAsia="맑은 고딕" w:cs="맑은 고딕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사업장 또는 업종을 추가로 협회에 가입하는 경우 당해 가입비와 월회비는 1/2을 적용한 금액으로 한다.</w:t>
            </w:r>
          </w:p>
        </w:tc>
      </w:tr>
    </w:tbl>
    <w:p w:rsidR="00F567C3" w:rsidRDefault="00F567C3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22"/>
        <w:gridCol w:w="2308"/>
        <w:gridCol w:w="2787"/>
        <w:gridCol w:w="2189"/>
      </w:tblGrid>
      <w:tr w:rsidR="00F567C3" w:rsidTr="00ED798F">
        <w:trPr>
          <w:trHeight w:val="57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F567C3" w:rsidTr="00ED798F">
        <w:trPr>
          <w:trHeight w:val="469"/>
          <w:jc w:val="center"/>
        </w:trPr>
        <w:tc>
          <w:tcPr>
            <w:tcW w:w="6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015-25-0005-124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112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F567C3" w:rsidTr="00ED798F">
        <w:trPr>
          <w:trHeight w:val="468"/>
          <w:jc w:val="center"/>
        </w:trPr>
        <w:tc>
          <w:tcPr>
            <w:tcW w:w="6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27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  <w:proofErr w:type="spellEnd"/>
          </w:p>
        </w:tc>
        <w:tc>
          <w:tcPr>
            <w:tcW w:w="1184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1430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469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051-977-0500~2</w:t>
            </w:r>
          </w:p>
        </w:tc>
      </w:tr>
      <w:tr w:rsidR="00F567C3" w:rsidTr="00ED798F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032-833-4998,6</w:t>
            </w:r>
          </w:p>
        </w:tc>
      </w:tr>
      <w:tr w:rsidR="00F567C3" w:rsidTr="00ED798F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</w:tbl>
    <w:p w:rsidR="00F567C3" w:rsidRDefault="00F567C3">
      <w:pPr>
        <w:rPr>
          <w:sz w:val="2"/>
        </w:rPr>
      </w:pPr>
    </w:p>
    <w:p w:rsidR="00F567C3" w:rsidRDefault="00F567C3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p w:rsidR="00F567C3" w:rsidRDefault="0030338E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F567C3" w:rsidSect="00937013">
      <w:endnotePr>
        <w:numFmt w:val="decimal"/>
      </w:endnotePr>
      <w:pgSz w:w="11905" w:h="16837"/>
      <w:pgMar w:top="1440" w:right="1080" w:bottom="1440" w:left="108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F4" w:rsidRDefault="006E34F4" w:rsidP="008358F9">
      <w:r>
        <w:separator/>
      </w:r>
    </w:p>
  </w:endnote>
  <w:endnote w:type="continuationSeparator" w:id="0">
    <w:p w:rsidR="006E34F4" w:rsidRDefault="006E34F4" w:rsidP="0083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F4" w:rsidRDefault="006E34F4" w:rsidP="008358F9">
      <w:r>
        <w:separator/>
      </w:r>
    </w:p>
  </w:footnote>
  <w:footnote w:type="continuationSeparator" w:id="0">
    <w:p w:rsidR="006E34F4" w:rsidRDefault="006E34F4" w:rsidP="0083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104"/>
    <w:multiLevelType w:val="multilevel"/>
    <w:tmpl w:val="601C8DE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62C4C"/>
    <w:multiLevelType w:val="multilevel"/>
    <w:tmpl w:val="353A81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7C3"/>
    <w:rsid w:val="0030338E"/>
    <w:rsid w:val="003B15AE"/>
    <w:rsid w:val="006E34F4"/>
    <w:rsid w:val="006F1419"/>
    <w:rsid w:val="00745C16"/>
    <w:rsid w:val="008358F9"/>
    <w:rsid w:val="00937013"/>
    <w:rsid w:val="00A171FA"/>
    <w:rsid w:val="00A43BCE"/>
    <w:rsid w:val="00BF178C"/>
    <w:rsid w:val="00BF5334"/>
    <w:rsid w:val="00E8523F"/>
    <w:rsid w:val="00E919B7"/>
    <w:rsid w:val="00E9386A"/>
    <w:rsid w:val="00ED798F"/>
    <w:rsid w:val="00F567C3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cp:keywords>
</cp:keywords>
  <dc:description>
</dc:description>
  <cp:lastModifiedBy>user</cp:lastModifiedBy>
  <cp:revision>11</cp:revision>
  <cp:lastPrinted>2019-09-10T05:43:00Z</cp:lastPrinted>
  <dcterms:created xsi:type="dcterms:W3CDTF">2019-09-10T05:39:00Z</dcterms:created>
  <dcterms:modified xsi:type="dcterms:W3CDTF">2020-08-04T04:33:00Z</dcterms:modified>
</cp:coreProperties>
</file>